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D329E" w14:textId="77777777" w:rsidR="007421DD" w:rsidRPr="007421DD" w:rsidRDefault="007421DD" w:rsidP="007421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21D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Raseinių rajono švietimo pagalbos tarnybos</w:t>
      </w:r>
      <w:r w:rsidRPr="007421DD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49FBD760" w14:textId="77777777" w:rsidR="007421DD" w:rsidRPr="007421DD" w:rsidRDefault="007421DD" w:rsidP="007421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21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6DDEF354" w14:textId="1DF2C3A8" w:rsidR="000643C4" w:rsidRDefault="007421DD" w:rsidP="007421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21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1 priedas</w:t>
      </w:r>
    </w:p>
    <w:p w14:paraId="0548CED0" w14:textId="77777777" w:rsidR="007421DD" w:rsidRPr="0036179B" w:rsidRDefault="007421DD" w:rsidP="007421D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F03FF1" w14:textId="0EDD0618" w:rsidR="007421DD" w:rsidRPr="00BF3642" w:rsidRDefault="000643C4" w:rsidP="007321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3642">
        <w:rPr>
          <w:rFonts w:ascii="Times New Roman" w:hAnsi="Times New Roman" w:cs="Times New Roman"/>
          <w:b/>
          <w:bCs/>
          <w:sz w:val="24"/>
          <w:szCs w:val="24"/>
        </w:rPr>
        <w:t>METODIN</w:t>
      </w:r>
      <w:r w:rsidR="00D84A94">
        <w:rPr>
          <w:rFonts w:ascii="Times New Roman" w:hAnsi="Times New Roman" w:cs="Times New Roman"/>
          <w:b/>
          <w:bCs/>
          <w:sz w:val="24"/>
          <w:szCs w:val="24"/>
        </w:rPr>
        <w:t>IO</w:t>
      </w:r>
      <w:r w:rsidRPr="00BF36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4A94">
        <w:rPr>
          <w:rFonts w:ascii="Times New Roman" w:hAnsi="Times New Roman" w:cs="Times New Roman"/>
          <w:b/>
          <w:bCs/>
          <w:sz w:val="24"/>
          <w:szCs w:val="24"/>
        </w:rPr>
        <w:t>DARBO</w:t>
      </w:r>
      <w:r w:rsidRPr="00BF3642">
        <w:rPr>
          <w:rFonts w:ascii="Times New Roman" w:hAnsi="Times New Roman" w:cs="Times New Roman"/>
          <w:b/>
          <w:bCs/>
          <w:sz w:val="24"/>
          <w:szCs w:val="24"/>
        </w:rPr>
        <w:t xml:space="preserve"> KORTELĖ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659"/>
        <w:gridCol w:w="4691"/>
      </w:tblGrid>
      <w:tr w:rsidR="000643C4" w14:paraId="330A0FE0" w14:textId="77777777" w:rsidTr="00BA6F1F">
        <w:tc>
          <w:tcPr>
            <w:tcW w:w="4814" w:type="dxa"/>
          </w:tcPr>
          <w:p w14:paraId="660F9CEC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4814" w:type="dxa"/>
          </w:tcPr>
          <w:p w14:paraId="0003F63C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Ikimokyklinis ir priešmokyklinis ugdymas</w:t>
            </w:r>
          </w:p>
        </w:tc>
      </w:tr>
      <w:tr w:rsidR="000643C4" w14:paraId="2C7511BB" w14:textId="77777777" w:rsidTr="00BA6F1F">
        <w:tc>
          <w:tcPr>
            <w:tcW w:w="4814" w:type="dxa"/>
          </w:tcPr>
          <w:p w14:paraId="240FC112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4814" w:type="dxa"/>
          </w:tcPr>
          <w:p w14:paraId="0B6E95CA" w14:textId="24A5F044" w:rsidR="000643C4" w:rsidRDefault="005D4E08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5F13B3">
              <w:rPr>
                <w:rFonts w:ascii="Times New Roman" w:hAnsi="Times New Roman" w:cs="Times New Roman"/>
                <w:sz w:val="24"/>
                <w:szCs w:val="24"/>
              </w:rPr>
              <w:t>Penki mano pojūčiai: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3C4">
              <w:rPr>
                <w:rFonts w:ascii="Times New Roman" w:hAnsi="Times New Roman" w:cs="Times New Roman"/>
                <w:sz w:val="24"/>
                <w:szCs w:val="24"/>
              </w:rPr>
              <w:t>„Paliesk ir atspėk“</w:t>
            </w:r>
          </w:p>
        </w:tc>
      </w:tr>
      <w:tr w:rsidR="000643C4" w14:paraId="2B269EE6" w14:textId="77777777" w:rsidTr="00BA6F1F">
        <w:tc>
          <w:tcPr>
            <w:tcW w:w="4814" w:type="dxa"/>
          </w:tcPr>
          <w:p w14:paraId="2235FCA1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Žanras (ugdymo priemonė, užduotys, testas ir kt.)</w:t>
            </w:r>
          </w:p>
        </w:tc>
        <w:tc>
          <w:tcPr>
            <w:tcW w:w="4814" w:type="dxa"/>
          </w:tcPr>
          <w:p w14:paraId="0C29657A" w14:textId="77777777" w:rsidR="000643C4" w:rsidRDefault="000643C4" w:rsidP="00064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Ugdymo priemonė pojūčių </w:t>
            </w:r>
            <w:r w:rsidR="00E57840">
              <w:rPr>
                <w:rFonts w:ascii="Times New Roman" w:hAnsi="Times New Roman" w:cs="Times New Roman"/>
                <w:sz w:val="24"/>
                <w:szCs w:val="24"/>
              </w:rPr>
              <w:t xml:space="preserve">pažinimui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lavinimui</w:t>
            </w:r>
          </w:p>
        </w:tc>
      </w:tr>
      <w:tr w:rsidR="000643C4" w14:paraId="7C5DB33D" w14:textId="77777777" w:rsidTr="00BA6F1F">
        <w:tc>
          <w:tcPr>
            <w:tcW w:w="4814" w:type="dxa"/>
          </w:tcPr>
          <w:p w14:paraId="03AAA7C6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4814" w:type="dxa"/>
          </w:tcPr>
          <w:p w14:paraId="44F31A54" w14:textId="37E87909" w:rsidR="000643C4" w:rsidRPr="00497A95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3C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Tikslas: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per ugdomąją veiklą išsiaiškinti, kodėl yra svarbūs žmogaus pojūčiai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D45DDF9" w14:textId="77777777" w:rsidR="000643C4" w:rsidRPr="000643C4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0643C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Uždaviniai: </w:t>
            </w:r>
          </w:p>
          <w:p w14:paraId="3C616656" w14:textId="6C7815F9" w:rsidR="000643C4" w:rsidRPr="00497A95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 plėsti supratimą apie pojūčius ir jų svarbą; </w:t>
            </w:r>
          </w:p>
          <w:p w14:paraId="7F9FB2A7" w14:textId="77777777" w:rsidR="000643C4" w:rsidRPr="00497A95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 ugdyti pažintinius gebėjimus; </w:t>
            </w:r>
          </w:p>
          <w:p w14:paraId="2C95A076" w14:textId="701C9D51" w:rsidR="000643C4" w:rsidRPr="00497A95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 plėsti ir turtinti vaikų žodyną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0339A903" w14:textId="0DA0E189" w:rsidR="000643C4" w:rsidRPr="00497A95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Reikalingos priemonės: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spalvoti balionai, pupos,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miltai, cukrus, krakmolas, grikių kruopos. Užrašai ant lapelių su pavadinimais</w:t>
            </w:r>
            <w:r w:rsidR="00E578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(pupos, miltai, cukrus, krakmolas, grikių kruopos) skaitantiems vaikams. Neskaitantiems 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užrašai su paveikslėliais. </w:t>
            </w:r>
          </w:p>
          <w:p w14:paraId="561578E8" w14:textId="6FF90488" w:rsidR="000643C4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43C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Eiga: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1.V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aikai susipaž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į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 su krakmolu, miltais, cukrumi, grikiais, pupomis. Juos apžiūri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pačiupinėja, pauosto, susipažį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sta su medžiagų struktūra. </w:t>
            </w:r>
          </w:p>
          <w:p w14:paraId="10CC4B8E" w14:textId="781E3E77" w:rsidR="00E57840" w:rsidRDefault="000643C4" w:rsidP="000643C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Supilu medžiagas į balionų vidų, užrišu. P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asiūlau vaikams atpažinti tas pačias medžiagas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nematant kuriame balione jos supiltos. 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riskirti kie</w:t>
            </w:r>
            <w:r w:rsidR="005D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vienam balionui po jam tinkamą užrašą.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Vaikai supranta, kad nematant, tik liečiant, labai sunku atpažinti kokia  medžiaga supilta balione. </w:t>
            </w:r>
          </w:p>
          <w:p w14:paraId="087B46F4" w14:textId="6BAAA324" w:rsidR="000643C4" w:rsidRDefault="00E57840" w:rsidP="00E5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Laukiamas rezultatas: vaikai</w:t>
            </w:r>
            <w:r w:rsidR="000643C4"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padaro išvadą, kad </w:t>
            </w:r>
            <w:r w:rsidR="000643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643C4" w:rsidRPr="00497A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visi  penki pojūčiai (rega, uoslė, skonis, klausa, ir lytėjimas) yra vienodai svarbūs ir reikalingi. Tuo pačiu turtinamas vaikų žodynas, ugdo savo pažintinius gebėjimus.</w:t>
            </w:r>
          </w:p>
        </w:tc>
      </w:tr>
      <w:tr w:rsidR="000643C4" w14:paraId="5F5EB919" w14:textId="77777777" w:rsidTr="00BA6F1F">
        <w:tc>
          <w:tcPr>
            <w:tcW w:w="4814" w:type="dxa"/>
          </w:tcPr>
          <w:p w14:paraId="31B218A2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4814" w:type="dxa"/>
          </w:tcPr>
          <w:p w14:paraId="1867C0DE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Rasa Daunienė</w:t>
            </w:r>
          </w:p>
        </w:tc>
      </w:tr>
      <w:tr w:rsidR="000643C4" w14:paraId="201FE6DD" w14:textId="77777777" w:rsidTr="00BA6F1F">
        <w:tc>
          <w:tcPr>
            <w:tcW w:w="4814" w:type="dxa"/>
          </w:tcPr>
          <w:p w14:paraId="4FEFD39D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4814" w:type="dxa"/>
          </w:tcPr>
          <w:p w14:paraId="3E961E94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Mokytoja</w:t>
            </w:r>
          </w:p>
        </w:tc>
      </w:tr>
      <w:tr w:rsidR="000643C4" w14:paraId="5A5AC561" w14:textId="77777777" w:rsidTr="00BA6F1F">
        <w:tc>
          <w:tcPr>
            <w:tcW w:w="4814" w:type="dxa"/>
          </w:tcPr>
          <w:p w14:paraId="02E870A0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4814" w:type="dxa"/>
          </w:tcPr>
          <w:p w14:paraId="2A35506A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Aukštasis universitetinis</w:t>
            </w:r>
          </w:p>
        </w:tc>
      </w:tr>
      <w:tr w:rsidR="000643C4" w14:paraId="2EAB9AEB" w14:textId="77777777" w:rsidTr="00BA6F1F">
        <w:tc>
          <w:tcPr>
            <w:tcW w:w="4814" w:type="dxa"/>
          </w:tcPr>
          <w:p w14:paraId="67530708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4814" w:type="dxa"/>
          </w:tcPr>
          <w:p w14:paraId="7741B437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Metodininkė</w:t>
            </w:r>
          </w:p>
        </w:tc>
      </w:tr>
      <w:tr w:rsidR="000643C4" w14:paraId="539B8EA1" w14:textId="77777777" w:rsidTr="00BA6F1F">
        <w:tc>
          <w:tcPr>
            <w:tcW w:w="4814" w:type="dxa"/>
          </w:tcPr>
          <w:p w14:paraId="0862E372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4814" w:type="dxa"/>
          </w:tcPr>
          <w:p w14:paraId="54BC371F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Jurbarkas</w:t>
            </w:r>
          </w:p>
        </w:tc>
      </w:tr>
      <w:tr w:rsidR="000643C4" w14:paraId="52B6C5AA" w14:textId="77777777" w:rsidTr="00BA6F1F">
        <w:tc>
          <w:tcPr>
            <w:tcW w:w="4814" w:type="dxa"/>
          </w:tcPr>
          <w:p w14:paraId="11BBA5AF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4814" w:type="dxa"/>
          </w:tcPr>
          <w:p w14:paraId="66CFF354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Jurbarko 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darželis - mokykla,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Rotulių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sk. darželis</w:t>
            </w:r>
          </w:p>
        </w:tc>
      </w:tr>
      <w:tr w:rsidR="000643C4" w14:paraId="0CEEBF1C" w14:textId="77777777" w:rsidTr="00BA6F1F">
        <w:tc>
          <w:tcPr>
            <w:tcW w:w="4814" w:type="dxa"/>
          </w:tcPr>
          <w:p w14:paraId="48C9F707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4814" w:type="dxa"/>
          </w:tcPr>
          <w:p w14:paraId="0716B372" w14:textId="77777777" w:rsidR="000643C4" w:rsidRPr="00F6722D" w:rsidRDefault="005D4E08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0643C4" w:rsidRPr="007A656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dz.rasa</w:t>
              </w:r>
              <w:r w:rsidR="000643C4" w:rsidRPr="007A6569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r w:rsidR="000643C4" w:rsidRPr="007A656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gmail.com</w:t>
              </w:r>
            </w:hyperlink>
            <w:r w:rsidR="000643C4">
              <w:rPr>
                <w:rFonts w:ascii="Times New Roman" w:hAnsi="Times New Roman" w:cs="Times New Roman"/>
                <w:sz w:val="24"/>
                <w:szCs w:val="24"/>
              </w:rPr>
              <w:t>, +37065232898</w:t>
            </w:r>
          </w:p>
        </w:tc>
      </w:tr>
      <w:tr w:rsidR="000643C4" w14:paraId="4F673DA2" w14:textId="77777777" w:rsidTr="00BA6F1F">
        <w:tc>
          <w:tcPr>
            <w:tcW w:w="4814" w:type="dxa"/>
          </w:tcPr>
          <w:p w14:paraId="3E264C78" w14:textId="77777777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4814" w:type="dxa"/>
          </w:tcPr>
          <w:p w14:paraId="5E507361" w14:textId="2187F91F" w:rsidR="000643C4" w:rsidRDefault="000643C4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5D4E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4E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643C4" w14:paraId="775A72E9" w14:textId="77777777" w:rsidTr="00BA6F1F">
        <w:tc>
          <w:tcPr>
            <w:tcW w:w="4814" w:type="dxa"/>
          </w:tcPr>
          <w:p w14:paraId="46B4512F" w14:textId="13D3B490" w:rsidR="000643C4" w:rsidRDefault="007421DD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4814" w:type="dxa"/>
          </w:tcPr>
          <w:p w14:paraId="0E9B500B" w14:textId="0450D87A" w:rsidR="000643C4" w:rsidRDefault="007421DD" w:rsidP="00BA6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1DD">
              <w:rPr>
                <w:rFonts w:ascii="Times New Roman" w:hAnsi="Times New Roman" w:cs="Times New Roman"/>
                <w:sz w:val="24"/>
                <w:szCs w:val="24"/>
              </w:rPr>
              <w:t xml:space="preserve">Jurbarko r. </w:t>
            </w:r>
            <w:proofErr w:type="spellStart"/>
            <w:r w:rsidRPr="007421DD"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 w:rsidRPr="007421DD">
              <w:rPr>
                <w:rFonts w:ascii="Times New Roman" w:hAnsi="Times New Roman" w:cs="Times New Roman"/>
                <w:sz w:val="24"/>
                <w:szCs w:val="24"/>
              </w:rPr>
              <w:t xml:space="preserve"> darželis-</w:t>
            </w:r>
            <w:bookmarkStart w:id="0" w:name="_GoBack"/>
            <w:bookmarkEnd w:id="0"/>
            <w:r w:rsidRPr="007421DD">
              <w:rPr>
                <w:rFonts w:ascii="Times New Roman" w:hAnsi="Times New Roman" w:cs="Times New Roman"/>
                <w:sz w:val="24"/>
                <w:szCs w:val="24"/>
              </w:rPr>
              <w:t xml:space="preserve">mokykla, </w:t>
            </w:r>
            <w:proofErr w:type="spellStart"/>
            <w:r w:rsidRPr="007421DD">
              <w:rPr>
                <w:rFonts w:ascii="Times New Roman" w:hAnsi="Times New Roman" w:cs="Times New Roman"/>
                <w:sz w:val="24"/>
                <w:szCs w:val="24"/>
              </w:rPr>
              <w:t>Rotulių</w:t>
            </w:r>
            <w:proofErr w:type="spellEnd"/>
            <w:r w:rsidRPr="007421DD">
              <w:rPr>
                <w:rFonts w:ascii="Times New Roman" w:hAnsi="Times New Roman" w:cs="Times New Roman"/>
                <w:sz w:val="24"/>
                <w:szCs w:val="24"/>
              </w:rPr>
              <w:t xml:space="preserve"> sk. darželis</w:t>
            </w:r>
          </w:p>
        </w:tc>
      </w:tr>
    </w:tbl>
    <w:p w14:paraId="63F74855" w14:textId="77777777" w:rsidR="002D5AEA" w:rsidRDefault="002D5AEA"/>
    <w:p w14:paraId="209ED01B" w14:textId="77777777" w:rsidR="00880D2B" w:rsidRDefault="00880D2B">
      <w:r w:rsidRPr="00880D2B">
        <w:rPr>
          <w:noProof/>
          <w:lang w:val="en-US"/>
        </w:rPr>
        <w:lastRenderedPageBreak/>
        <w:drawing>
          <wp:inline distT="0" distB="0" distL="0" distR="0" wp14:anchorId="07A24C84" wp14:editId="785E19F9">
            <wp:extent cx="5943600" cy="5943600"/>
            <wp:effectExtent l="0" t="0" r="0" b="0"/>
            <wp:docPr id="1" name="Picture 1" descr="C:\Users\Rasa\Downloads\380766630_358046493395008_60699788019289457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sa\Downloads\380766630_358046493395008_6069978801928945734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0D2B" w:rsidSect="007421DD">
      <w:pgSz w:w="12240" w:h="15840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6CC"/>
    <w:rsid w:val="000643C4"/>
    <w:rsid w:val="00105307"/>
    <w:rsid w:val="002D5AEA"/>
    <w:rsid w:val="003C3E91"/>
    <w:rsid w:val="0050498D"/>
    <w:rsid w:val="005D4E08"/>
    <w:rsid w:val="005F13B3"/>
    <w:rsid w:val="0073215B"/>
    <w:rsid w:val="007421DD"/>
    <w:rsid w:val="0087563D"/>
    <w:rsid w:val="00880D2B"/>
    <w:rsid w:val="00BB39FC"/>
    <w:rsid w:val="00D84A94"/>
    <w:rsid w:val="00E57840"/>
    <w:rsid w:val="00E7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D3887"/>
  <w15:chartTrackingRefBased/>
  <w15:docId w15:val="{2745AD9A-1780-4EC9-95E2-8A01B2F7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643C4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643C4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0643C4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B39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B39FC"/>
    <w:rPr>
      <w:rFonts w:ascii="Segoe UI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z.ras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Jurga Urbonavičienė</cp:lastModifiedBy>
  <cp:revision>6</cp:revision>
  <cp:lastPrinted>2023-11-12T20:30:00Z</cp:lastPrinted>
  <dcterms:created xsi:type="dcterms:W3CDTF">2023-11-15T07:13:00Z</dcterms:created>
  <dcterms:modified xsi:type="dcterms:W3CDTF">2023-11-22T16:42:00Z</dcterms:modified>
</cp:coreProperties>
</file>